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EA4" w:rsidRPr="00281CC8" w:rsidRDefault="006F4EA4" w:rsidP="006F4EA4">
      <w:pPr>
        <w:jc w:val="center"/>
        <w:rPr>
          <w:sz w:val="24"/>
          <w:szCs w:val="24"/>
        </w:rPr>
      </w:pPr>
      <w:r w:rsidRPr="00281CC8">
        <w:rPr>
          <w:sz w:val="24"/>
          <w:szCs w:val="24"/>
        </w:rPr>
        <w:t>World History Review</w:t>
      </w:r>
    </w:p>
    <w:p w:rsidR="0035259A" w:rsidRPr="00281CC8" w:rsidRDefault="006F4EA4" w:rsidP="006F4EA4">
      <w:pPr>
        <w:jc w:val="center"/>
        <w:rPr>
          <w:sz w:val="24"/>
          <w:szCs w:val="24"/>
        </w:rPr>
      </w:pPr>
      <w:r w:rsidRPr="00281CC8">
        <w:rPr>
          <w:sz w:val="24"/>
          <w:szCs w:val="24"/>
        </w:rPr>
        <w:t>Chapters 17-19</w:t>
      </w:r>
    </w:p>
    <w:p w:rsidR="00281CC8" w:rsidRDefault="00281CC8" w:rsidP="006F4EA4">
      <w:pPr>
        <w:rPr>
          <w:sz w:val="24"/>
          <w:szCs w:val="24"/>
        </w:rPr>
        <w:sectPr w:rsidR="00281CC8" w:rsidSect="0035259A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6F4EA4" w:rsidRPr="00281CC8" w:rsidRDefault="00556EEA" w:rsidP="006F4EA4">
      <w:pPr>
        <w:rPr>
          <w:sz w:val="24"/>
          <w:szCs w:val="24"/>
        </w:rPr>
      </w:pPr>
      <w:r w:rsidRPr="00281CC8">
        <w:rPr>
          <w:sz w:val="24"/>
          <w:szCs w:val="24"/>
        </w:rPr>
        <w:lastRenderedPageBreak/>
        <w:t>Chopin</w:t>
      </w:r>
    </w:p>
    <w:p w:rsidR="00556EEA" w:rsidRPr="00281CC8" w:rsidRDefault="00556EEA" w:rsidP="006F4EA4">
      <w:pPr>
        <w:rPr>
          <w:sz w:val="24"/>
          <w:szCs w:val="24"/>
        </w:rPr>
      </w:pPr>
      <w:r w:rsidRPr="00281CC8">
        <w:rPr>
          <w:sz w:val="24"/>
          <w:szCs w:val="24"/>
        </w:rPr>
        <w:t>Verdi</w:t>
      </w:r>
    </w:p>
    <w:p w:rsidR="00556EEA" w:rsidRPr="00281CC8" w:rsidRDefault="00556EEA" w:rsidP="006F4EA4">
      <w:pPr>
        <w:rPr>
          <w:sz w:val="24"/>
          <w:szCs w:val="24"/>
        </w:rPr>
      </w:pPr>
      <w:r w:rsidRPr="00281CC8">
        <w:rPr>
          <w:sz w:val="24"/>
          <w:szCs w:val="24"/>
        </w:rPr>
        <w:t>Beethoven</w:t>
      </w:r>
    </w:p>
    <w:p w:rsidR="00556EEA" w:rsidRPr="00281CC8" w:rsidRDefault="00556EEA" w:rsidP="006F4EA4">
      <w:pPr>
        <w:rPr>
          <w:sz w:val="24"/>
          <w:szCs w:val="24"/>
        </w:rPr>
      </w:pPr>
      <w:r w:rsidRPr="00281CC8">
        <w:rPr>
          <w:sz w:val="24"/>
          <w:szCs w:val="24"/>
        </w:rPr>
        <w:t>Wagner</w:t>
      </w:r>
    </w:p>
    <w:p w:rsidR="00556EEA" w:rsidRPr="00281CC8" w:rsidRDefault="00556EEA" w:rsidP="006F4EA4">
      <w:pPr>
        <w:rPr>
          <w:sz w:val="24"/>
          <w:szCs w:val="24"/>
        </w:rPr>
      </w:pPr>
      <w:r w:rsidRPr="00281CC8">
        <w:rPr>
          <w:sz w:val="24"/>
          <w:szCs w:val="24"/>
        </w:rPr>
        <w:t>Napoleon III</w:t>
      </w:r>
    </w:p>
    <w:p w:rsidR="00556EEA" w:rsidRPr="00281CC8" w:rsidRDefault="00556EEA" w:rsidP="006F4EA4">
      <w:pPr>
        <w:rPr>
          <w:sz w:val="24"/>
          <w:szCs w:val="24"/>
        </w:rPr>
      </w:pPr>
      <w:r w:rsidRPr="00281CC8">
        <w:rPr>
          <w:sz w:val="24"/>
          <w:szCs w:val="24"/>
        </w:rPr>
        <w:t>Metternich</w:t>
      </w:r>
    </w:p>
    <w:p w:rsidR="00556EEA" w:rsidRPr="00281CC8" w:rsidRDefault="00556EEA" w:rsidP="006F4EA4">
      <w:pPr>
        <w:rPr>
          <w:sz w:val="24"/>
          <w:szCs w:val="24"/>
        </w:rPr>
      </w:pPr>
      <w:r w:rsidRPr="00281CC8">
        <w:rPr>
          <w:sz w:val="24"/>
          <w:szCs w:val="24"/>
        </w:rPr>
        <w:t>Bismarck</w:t>
      </w:r>
    </w:p>
    <w:p w:rsidR="00556EEA" w:rsidRPr="00281CC8" w:rsidRDefault="00556EEA" w:rsidP="006F4EA4">
      <w:pPr>
        <w:rPr>
          <w:sz w:val="24"/>
          <w:szCs w:val="24"/>
        </w:rPr>
      </w:pPr>
      <w:r w:rsidRPr="00281CC8">
        <w:rPr>
          <w:sz w:val="24"/>
          <w:szCs w:val="24"/>
        </w:rPr>
        <w:t>Monroe</w:t>
      </w:r>
    </w:p>
    <w:p w:rsidR="00556EEA" w:rsidRPr="00281CC8" w:rsidRDefault="00556EEA" w:rsidP="006F4EA4">
      <w:pPr>
        <w:rPr>
          <w:sz w:val="24"/>
          <w:szCs w:val="24"/>
        </w:rPr>
      </w:pPr>
      <w:r w:rsidRPr="00281CC8">
        <w:rPr>
          <w:sz w:val="24"/>
          <w:szCs w:val="24"/>
        </w:rPr>
        <w:t>Congress of Vienna</w:t>
      </w:r>
    </w:p>
    <w:p w:rsidR="00556EEA" w:rsidRPr="00281CC8" w:rsidRDefault="00556EEA" w:rsidP="006F4EA4">
      <w:pPr>
        <w:rPr>
          <w:sz w:val="24"/>
          <w:szCs w:val="24"/>
        </w:rPr>
      </w:pPr>
      <w:r w:rsidRPr="00281CC8">
        <w:rPr>
          <w:sz w:val="24"/>
          <w:szCs w:val="24"/>
        </w:rPr>
        <w:t>Revolts in Spain and Portugal</w:t>
      </w:r>
    </w:p>
    <w:p w:rsidR="00556EEA" w:rsidRPr="00281CC8" w:rsidRDefault="00556EEA" w:rsidP="006F4EA4">
      <w:pPr>
        <w:rPr>
          <w:sz w:val="24"/>
          <w:szCs w:val="24"/>
        </w:rPr>
      </w:pPr>
      <w:r w:rsidRPr="00281CC8">
        <w:rPr>
          <w:sz w:val="24"/>
          <w:szCs w:val="24"/>
        </w:rPr>
        <w:t>1821 Revolt against Ottoman Empire</w:t>
      </w:r>
    </w:p>
    <w:p w:rsidR="00556EEA" w:rsidRPr="00281CC8" w:rsidRDefault="00556EEA" w:rsidP="006F4EA4">
      <w:pPr>
        <w:rPr>
          <w:sz w:val="24"/>
          <w:szCs w:val="24"/>
        </w:rPr>
      </w:pPr>
      <w:r w:rsidRPr="00281CC8">
        <w:rPr>
          <w:sz w:val="24"/>
          <w:szCs w:val="24"/>
        </w:rPr>
        <w:t>Quintuple Alliance</w:t>
      </w:r>
    </w:p>
    <w:p w:rsidR="00556EEA" w:rsidRPr="00281CC8" w:rsidRDefault="00556EEA" w:rsidP="006F4EA4">
      <w:pPr>
        <w:rPr>
          <w:sz w:val="24"/>
          <w:szCs w:val="24"/>
        </w:rPr>
      </w:pPr>
      <w:r w:rsidRPr="00281CC8">
        <w:rPr>
          <w:sz w:val="24"/>
          <w:szCs w:val="24"/>
        </w:rPr>
        <w:t>Treaty of London</w:t>
      </w:r>
    </w:p>
    <w:p w:rsidR="00556EEA" w:rsidRPr="00281CC8" w:rsidRDefault="00556EEA" w:rsidP="006F4EA4">
      <w:pPr>
        <w:rPr>
          <w:sz w:val="24"/>
          <w:szCs w:val="24"/>
        </w:rPr>
      </w:pPr>
      <w:r w:rsidRPr="00281CC8">
        <w:rPr>
          <w:sz w:val="24"/>
          <w:szCs w:val="24"/>
        </w:rPr>
        <w:t>Universal Manhood Suffrage</w:t>
      </w:r>
    </w:p>
    <w:p w:rsidR="00556EEA" w:rsidRPr="00281CC8" w:rsidRDefault="00556EEA" w:rsidP="006F4EA4">
      <w:pPr>
        <w:rPr>
          <w:sz w:val="24"/>
          <w:szCs w:val="24"/>
        </w:rPr>
      </w:pPr>
      <w:r w:rsidRPr="00281CC8">
        <w:rPr>
          <w:sz w:val="24"/>
          <w:szCs w:val="24"/>
        </w:rPr>
        <w:t>Romanticism</w:t>
      </w:r>
    </w:p>
    <w:p w:rsidR="00556EEA" w:rsidRPr="00281CC8" w:rsidRDefault="00556EEA" w:rsidP="006F4EA4">
      <w:pPr>
        <w:rPr>
          <w:sz w:val="24"/>
          <w:szCs w:val="24"/>
        </w:rPr>
      </w:pPr>
      <w:r w:rsidRPr="00281CC8">
        <w:rPr>
          <w:sz w:val="24"/>
          <w:szCs w:val="24"/>
        </w:rPr>
        <w:t>Sir Walter Scott</w:t>
      </w:r>
    </w:p>
    <w:p w:rsidR="00556EEA" w:rsidRPr="00281CC8" w:rsidRDefault="00556EEA" w:rsidP="006F4EA4">
      <w:pPr>
        <w:rPr>
          <w:sz w:val="24"/>
          <w:szCs w:val="24"/>
        </w:rPr>
      </w:pPr>
      <w:r w:rsidRPr="00281CC8">
        <w:rPr>
          <w:sz w:val="24"/>
          <w:szCs w:val="24"/>
        </w:rPr>
        <w:t>Themes of Romantic Writers</w:t>
      </w:r>
    </w:p>
    <w:p w:rsidR="00556EEA" w:rsidRPr="00281CC8" w:rsidRDefault="00556EEA" w:rsidP="006F4EA4">
      <w:pPr>
        <w:rPr>
          <w:sz w:val="24"/>
          <w:szCs w:val="24"/>
        </w:rPr>
      </w:pPr>
      <w:r w:rsidRPr="00281CC8">
        <w:rPr>
          <w:sz w:val="24"/>
          <w:szCs w:val="24"/>
        </w:rPr>
        <w:t>Edgar Allen Poe</w:t>
      </w:r>
    </w:p>
    <w:p w:rsidR="00556EEA" w:rsidRPr="00281CC8" w:rsidRDefault="00556EEA" w:rsidP="006F4EA4">
      <w:pPr>
        <w:rPr>
          <w:sz w:val="24"/>
          <w:szCs w:val="24"/>
        </w:rPr>
      </w:pPr>
      <w:r w:rsidRPr="00281CC8">
        <w:rPr>
          <w:sz w:val="24"/>
          <w:szCs w:val="24"/>
        </w:rPr>
        <w:t>James Fennimore Cooper</w:t>
      </w:r>
    </w:p>
    <w:p w:rsidR="005E689D" w:rsidRPr="00281CC8" w:rsidRDefault="005E689D" w:rsidP="006F4EA4">
      <w:pPr>
        <w:rPr>
          <w:sz w:val="24"/>
          <w:szCs w:val="24"/>
        </w:rPr>
      </w:pPr>
      <w:r w:rsidRPr="00281CC8">
        <w:rPr>
          <w:sz w:val="24"/>
          <w:szCs w:val="24"/>
        </w:rPr>
        <w:t>Charles Dickens</w:t>
      </w:r>
    </w:p>
    <w:p w:rsidR="00556EEA" w:rsidRPr="00281CC8" w:rsidRDefault="00556EEA" w:rsidP="006F4EA4">
      <w:pPr>
        <w:rPr>
          <w:sz w:val="24"/>
          <w:szCs w:val="24"/>
        </w:rPr>
      </w:pPr>
      <w:r w:rsidRPr="00281CC8">
        <w:rPr>
          <w:sz w:val="24"/>
          <w:szCs w:val="24"/>
        </w:rPr>
        <w:t>Tchaikovsky</w:t>
      </w:r>
    </w:p>
    <w:p w:rsidR="00556EEA" w:rsidRPr="00281CC8" w:rsidRDefault="00556EEA" w:rsidP="006F4EA4">
      <w:pPr>
        <w:rPr>
          <w:sz w:val="24"/>
          <w:szCs w:val="24"/>
        </w:rPr>
      </w:pPr>
      <w:r w:rsidRPr="00281CC8">
        <w:rPr>
          <w:sz w:val="24"/>
          <w:szCs w:val="24"/>
        </w:rPr>
        <w:lastRenderedPageBreak/>
        <w:t>Factors that made the Industrial Age possible</w:t>
      </w:r>
    </w:p>
    <w:p w:rsidR="00556EEA" w:rsidRPr="00281CC8" w:rsidRDefault="00B032AE" w:rsidP="006F4EA4">
      <w:pPr>
        <w:rPr>
          <w:sz w:val="24"/>
          <w:szCs w:val="24"/>
        </w:rPr>
      </w:pPr>
      <w:r w:rsidRPr="00281CC8">
        <w:rPr>
          <w:sz w:val="24"/>
          <w:szCs w:val="24"/>
        </w:rPr>
        <w:t>Industry that started the Industrial Revolution</w:t>
      </w:r>
    </w:p>
    <w:p w:rsidR="00B032AE" w:rsidRPr="00281CC8" w:rsidRDefault="00812B39" w:rsidP="006F4EA4">
      <w:pPr>
        <w:rPr>
          <w:sz w:val="24"/>
          <w:szCs w:val="24"/>
        </w:rPr>
      </w:pPr>
      <w:r w:rsidRPr="00281CC8">
        <w:rPr>
          <w:sz w:val="24"/>
          <w:szCs w:val="24"/>
        </w:rPr>
        <w:t>Factory System</w:t>
      </w:r>
    </w:p>
    <w:p w:rsidR="00812B39" w:rsidRPr="00281CC8" w:rsidRDefault="00812B39" w:rsidP="006F4EA4">
      <w:pPr>
        <w:rPr>
          <w:sz w:val="24"/>
          <w:szCs w:val="24"/>
        </w:rPr>
      </w:pPr>
      <w:r w:rsidRPr="00281CC8">
        <w:rPr>
          <w:sz w:val="24"/>
          <w:szCs w:val="24"/>
        </w:rPr>
        <w:t>Industrialized Countries in late 19</w:t>
      </w:r>
      <w:r w:rsidRPr="00281CC8">
        <w:rPr>
          <w:sz w:val="24"/>
          <w:szCs w:val="24"/>
          <w:vertAlign w:val="superscript"/>
        </w:rPr>
        <w:t>th</w:t>
      </w:r>
      <w:r w:rsidRPr="00281CC8">
        <w:rPr>
          <w:sz w:val="24"/>
          <w:szCs w:val="24"/>
        </w:rPr>
        <w:t xml:space="preserve"> century</w:t>
      </w:r>
    </w:p>
    <w:p w:rsidR="00812B39" w:rsidRPr="00281CC8" w:rsidRDefault="005E689D" w:rsidP="006F4EA4">
      <w:pPr>
        <w:rPr>
          <w:sz w:val="24"/>
          <w:szCs w:val="24"/>
        </w:rPr>
      </w:pPr>
      <w:r w:rsidRPr="00281CC8">
        <w:rPr>
          <w:sz w:val="24"/>
          <w:szCs w:val="24"/>
        </w:rPr>
        <w:t>Henry Bessemer</w:t>
      </w:r>
    </w:p>
    <w:p w:rsidR="005E689D" w:rsidRPr="00281CC8" w:rsidRDefault="005E689D" w:rsidP="006F4EA4">
      <w:pPr>
        <w:rPr>
          <w:sz w:val="24"/>
          <w:szCs w:val="24"/>
        </w:rPr>
      </w:pPr>
      <w:r w:rsidRPr="00281CC8">
        <w:rPr>
          <w:sz w:val="24"/>
          <w:szCs w:val="24"/>
        </w:rPr>
        <w:t>Eli Whitney</w:t>
      </w:r>
    </w:p>
    <w:p w:rsidR="005E689D" w:rsidRPr="00281CC8" w:rsidRDefault="005E689D" w:rsidP="006F4EA4">
      <w:pPr>
        <w:rPr>
          <w:sz w:val="24"/>
          <w:szCs w:val="24"/>
        </w:rPr>
      </w:pPr>
      <w:r w:rsidRPr="00281CC8">
        <w:rPr>
          <w:sz w:val="24"/>
          <w:szCs w:val="24"/>
        </w:rPr>
        <w:t>Robert Fulton</w:t>
      </w:r>
    </w:p>
    <w:p w:rsidR="005E689D" w:rsidRPr="00281CC8" w:rsidRDefault="005E689D" w:rsidP="006F4EA4">
      <w:pPr>
        <w:rPr>
          <w:sz w:val="24"/>
          <w:szCs w:val="24"/>
        </w:rPr>
      </w:pPr>
      <w:r w:rsidRPr="00281CC8">
        <w:rPr>
          <w:sz w:val="24"/>
          <w:szCs w:val="24"/>
        </w:rPr>
        <w:t xml:space="preserve">John </w:t>
      </w:r>
      <w:proofErr w:type="spellStart"/>
      <w:r w:rsidRPr="00281CC8">
        <w:rPr>
          <w:sz w:val="24"/>
          <w:szCs w:val="24"/>
        </w:rPr>
        <w:t>McAdam</w:t>
      </w:r>
      <w:proofErr w:type="spellEnd"/>
    </w:p>
    <w:p w:rsidR="005E689D" w:rsidRPr="00281CC8" w:rsidRDefault="005E689D" w:rsidP="006F4EA4">
      <w:pPr>
        <w:rPr>
          <w:sz w:val="24"/>
          <w:szCs w:val="24"/>
        </w:rPr>
      </w:pPr>
      <w:r w:rsidRPr="00281CC8">
        <w:rPr>
          <w:sz w:val="24"/>
          <w:szCs w:val="24"/>
        </w:rPr>
        <w:t>James Watt</w:t>
      </w:r>
    </w:p>
    <w:p w:rsidR="005E689D" w:rsidRPr="00281CC8" w:rsidRDefault="005E689D" w:rsidP="006F4EA4">
      <w:pPr>
        <w:rPr>
          <w:sz w:val="24"/>
          <w:szCs w:val="24"/>
        </w:rPr>
      </w:pPr>
      <w:r w:rsidRPr="00281CC8">
        <w:rPr>
          <w:sz w:val="24"/>
          <w:szCs w:val="24"/>
        </w:rPr>
        <w:t xml:space="preserve">Richard </w:t>
      </w:r>
      <w:proofErr w:type="spellStart"/>
      <w:r w:rsidRPr="00281CC8">
        <w:rPr>
          <w:sz w:val="24"/>
          <w:szCs w:val="24"/>
        </w:rPr>
        <w:t>Trevithic</w:t>
      </w:r>
      <w:proofErr w:type="spellEnd"/>
    </w:p>
    <w:p w:rsidR="005E689D" w:rsidRPr="00281CC8" w:rsidRDefault="005E689D" w:rsidP="006F4EA4">
      <w:pPr>
        <w:rPr>
          <w:sz w:val="24"/>
          <w:szCs w:val="24"/>
        </w:rPr>
      </w:pPr>
      <w:r w:rsidRPr="00281CC8">
        <w:rPr>
          <w:sz w:val="24"/>
          <w:szCs w:val="24"/>
        </w:rPr>
        <w:t>Albert Einstein</w:t>
      </w:r>
    </w:p>
    <w:p w:rsidR="005E689D" w:rsidRPr="00281CC8" w:rsidRDefault="005E689D" w:rsidP="006F4EA4">
      <w:pPr>
        <w:rPr>
          <w:sz w:val="24"/>
          <w:szCs w:val="24"/>
        </w:rPr>
      </w:pPr>
      <w:r w:rsidRPr="00281CC8">
        <w:rPr>
          <w:sz w:val="24"/>
          <w:szCs w:val="24"/>
        </w:rPr>
        <w:t xml:space="preserve">First commercial </w:t>
      </w:r>
      <w:proofErr w:type="spellStart"/>
      <w:r w:rsidRPr="00281CC8">
        <w:rPr>
          <w:sz w:val="24"/>
          <w:szCs w:val="24"/>
        </w:rPr>
        <w:t>oilwell</w:t>
      </w:r>
      <w:proofErr w:type="spellEnd"/>
    </w:p>
    <w:p w:rsidR="005E689D" w:rsidRPr="00281CC8" w:rsidRDefault="005E689D" w:rsidP="006F4EA4">
      <w:pPr>
        <w:rPr>
          <w:sz w:val="24"/>
          <w:szCs w:val="24"/>
        </w:rPr>
      </w:pPr>
      <w:r w:rsidRPr="00281CC8">
        <w:rPr>
          <w:sz w:val="24"/>
          <w:szCs w:val="24"/>
        </w:rPr>
        <w:t>Welfare State</w:t>
      </w:r>
    </w:p>
    <w:p w:rsidR="005E689D" w:rsidRPr="00281CC8" w:rsidRDefault="005E689D" w:rsidP="006F4EA4">
      <w:pPr>
        <w:rPr>
          <w:sz w:val="24"/>
          <w:szCs w:val="24"/>
        </w:rPr>
      </w:pPr>
      <w:r w:rsidRPr="00281CC8">
        <w:rPr>
          <w:sz w:val="24"/>
          <w:szCs w:val="24"/>
        </w:rPr>
        <w:t>Socialism – characteristics</w:t>
      </w:r>
    </w:p>
    <w:p w:rsidR="005E689D" w:rsidRPr="00281CC8" w:rsidRDefault="005E689D" w:rsidP="006F4EA4">
      <w:pPr>
        <w:rPr>
          <w:sz w:val="24"/>
          <w:szCs w:val="24"/>
        </w:rPr>
      </w:pPr>
      <w:r w:rsidRPr="00281CC8">
        <w:rPr>
          <w:sz w:val="24"/>
          <w:szCs w:val="24"/>
        </w:rPr>
        <w:t>Karl Marx and Marxism</w:t>
      </w:r>
    </w:p>
    <w:p w:rsidR="005E689D" w:rsidRPr="00281CC8" w:rsidRDefault="005E689D" w:rsidP="006F4EA4">
      <w:pPr>
        <w:rPr>
          <w:sz w:val="24"/>
          <w:szCs w:val="24"/>
        </w:rPr>
      </w:pPr>
      <w:r w:rsidRPr="00281CC8">
        <w:rPr>
          <w:sz w:val="24"/>
          <w:szCs w:val="24"/>
        </w:rPr>
        <w:t>Impressionism</w:t>
      </w:r>
    </w:p>
    <w:p w:rsidR="005E689D" w:rsidRPr="00281CC8" w:rsidRDefault="005E689D" w:rsidP="006F4EA4">
      <w:pPr>
        <w:rPr>
          <w:sz w:val="24"/>
          <w:szCs w:val="24"/>
        </w:rPr>
      </w:pPr>
      <w:r w:rsidRPr="00281CC8">
        <w:rPr>
          <w:sz w:val="24"/>
          <w:szCs w:val="24"/>
        </w:rPr>
        <w:t>Renoir and Monet</w:t>
      </w:r>
    </w:p>
    <w:p w:rsidR="005E689D" w:rsidRPr="00281CC8" w:rsidRDefault="005E689D" w:rsidP="006F4EA4">
      <w:pPr>
        <w:rPr>
          <w:sz w:val="24"/>
          <w:szCs w:val="24"/>
        </w:rPr>
      </w:pPr>
      <w:r w:rsidRPr="00281CC8">
        <w:rPr>
          <w:sz w:val="24"/>
          <w:szCs w:val="24"/>
        </w:rPr>
        <w:t>George Mueller</w:t>
      </w:r>
    </w:p>
    <w:p w:rsidR="005E689D" w:rsidRPr="00281CC8" w:rsidRDefault="005E689D" w:rsidP="006F4EA4">
      <w:pPr>
        <w:rPr>
          <w:sz w:val="24"/>
          <w:szCs w:val="24"/>
        </w:rPr>
      </w:pPr>
      <w:proofErr w:type="spellStart"/>
      <w:r w:rsidRPr="00281CC8">
        <w:rPr>
          <w:sz w:val="24"/>
          <w:szCs w:val="24"/>
        </w:rPr>
        <w:t>Niels</w:t>
      </w:r>
      <w:proofErr w:type="spellEnd"/>
      <w:r w:rsidRPr="00281CC8">
        <w:rPr>
          <w:sz w:val="24"/>
          <w:szCs w:val="24"/>
        </w:rPr>
        <w:t xml:space="preserve"> Bohr</w:t>
      </w:r>
    </w:p>
    <w:p w:rsidR="005E689D" w:rsidRPr="00281CC8" w:rsidRDefault="005E689D" w:rsidP="006F4EA4">
      <w:pPr>
        <w:rPr>
          <w:sz w:val="24"/>
          <w:szCs w:val="24"/>
        </w:rPr>
      </w:pPr>
      <w:r w:rsidRPr="00281CC8">
        <w:rPr>
          <w:sz w:val="24"/>
          <w:szCs w:val="24"/>
        </w:rPr>
        <w:t>19</w:t>
      </w:r>
      <w:r w:rsidRPr="00281CC8">
        <w:rPr>
          <w:sz w:val="24"/>
          <w:szCs w:val="24"/>
          <w:vertAlign w:val="superscript"/>
        </w:rPr>
        <w:t>th</w:t>
      </w:r>
      <w:r w:rsidRPr="00281CC8">
        <w:rPr>
          <w:sz w:val="24"/>
          <w:szCs w:val="24"/>
        </w:rPr>
        <w:t xml:space="preserve"> Century European Expansion - Reasons</w:t>
      </w:r>
    </w:p>
    <w:p w:rsidR="005E689D" w:rsidRPr="00281CC8" w:rsidRDefault="005E689D" w:rsidP="006F4EA4">
      <w:pPr>
        <w:rPr>
          <w:sz w:val="24"/>
          <w:szCs w:val="24"/>
        </w:rPr>
      </w:pPr>
      <w:r w:rsidRPr="00281CC8">
        <w:rPr>
          <w:sz w:val="24"/>
          <w:szCs w:val="24"/>
        </w:rPr>
        <w:t>Louisiana Purchase</w:t>
      </w:r>
    </w:p>
    <w:p w:rsidR="005E689D" w:rsidRPr="00281CC8" w:rsidRDefault="005E689D" w:rsidP="006F4EA4">
      <w:pPr>
        <w:rPr>
          <w:sz w:val="24"/>
          <w:szCs w:val="24"/>
        </w:rPr>
      </w:pPr>
      <w:r w:rsidRPr="00281CC8">
        <w:rPr>
          <w:sz w:val="24"/>
          <w:szCs w:val="24"/>
        </w:rPr>
        <w:lastRenderedPageBreak/>
        <w:t>Isolationism</w:t>
      </w:r>
    </w:p>
    <w:p w:rsidR="005E689D" w:rsidRPr="00281CC8" w:rsidRDefault="005E689D" w:rsidP="006F4EA4">
      <w:pPr>
        <w:rPr>
          <w:sz w:val="24"/>
          <w:szCs w:val="24"/>
        </w:rPr>
      </w:pPr>
      <w:r w:rsidRPr="00281CC8">
        <w:rPr>
          <w:sz w:val="24"/>
          <w:szCs w:val="24"/>
        </w:rPr>
        <w:t>Imperialism</w:t>
      </w:r>
    </w:p>
    <w:p w:rsidR="005E689D" w:rsidRPr="00281CC8" w:rsidRDefault="005E689D" w:rsidP="006F4EA4">
      <w:pPr>
        <w:rPr>
          <w:sz w:val="24"/>
          <w:szCs w:val="24"/>
        </w:rPr>
      </w:pPr>
      <w:r w:rsidRPr="00281CC8">
        <w:rPr>
          <w:sz w:val="24"/>
          <w:szCs w:val="24"/>
        </w:rPr>
        <w:t>Spanish-American War</w:t>
      </w:r>
    </w:p>
    <w:p w:rsidR="005E689D" w:rsidRPr="00281CC8" w:rsidRDefault="005E689D" w:rsidP="006F4EA4">
      <w:pPr>
        <w:rPr>
          <w:sz w:val="24"/>
          <w:szCs w:val="24"/>
        </w:rPr>
      </w:pPr>
      <w:r w:rsidRPr="00281CC8">
        <w:rPr>
          <w:sz w:val="24"/>
          <w:szCs w:val="24"/>
        </w:rPr>
        <w:t>Roosevelt Corollary to the Monroe Doctrine</w:t>
      </w:r>
    </w:p>
    <w:p w:rsidR="005E689D" w:rsidRPr="00281CC8" w:rsidRDefault="005E689D" w:rsidP="006F4EA4">
      <w:pPr>
        <w:rPr>
          <w:sz w:val="24"/>
          <w:szCs w:val="24"/>
        </w:rPr>
      </w:pPr>
      <w:r w:rsidRPr="00281CC8">
        <w:rPr>
          <w:sz w:val="24"/>
          <w:szCs w:val="24"/>
        </w:rPr>
        <w:t>Boers – Dutch in South Africa</w:t>
      </w:r>
    </w:p>
    <w:p w:rsidR="005E689D" w:rsidRPr="00281CC8" w:rsidRDefault="005E689D" w:rsidP="006F4EA4">
      <w:pPr>
        <w:rPr>
          <w:sz w:val="24"/>
          <w:szCs w:val="24"/>
        </w:rPr>
      </w:pPr>
      <w:r w:rsidRPr="00281CC8">
        <w:rPr>
          <w:sz w:val="24"/>
          <w:szCs w:val="24"/>
        </w:rPr>
        <w:t>Latin America – Spain &amp; Portugal</w:t>
      </w:r>
    </w:p>
    <w:p w:rsidR="005E689D" w:rsidRPr="00281CC8" w:rsidRDefault="005E689D" w:rsidP="006F4EA4">
      <w:pPr>
        <w:rPr>
          <w:sz w:val="24"/>
          <w:szCs w:val="24"/>
        </w:rPr>
      </w:pPr>
      <w:r w:rsidRPr="00281CC8">
        <w:rPr>
          <w:sz w:val="24"/>
          <w:szCs w:val="24"/>
        </w:rPr>
        <w:t>Problems in Latin America</w:t>
      </w:r>
    </w:p>
    <w:p w:rsidR="005E689D" w:rsidRPr="00281CC8" w:rsidRDefault="005E689D" w:rsidP="006F4EA4">
      <w:pPr>
        <w:rPr>
          <w:sz w:val="24"/>
          <w:szCs w:val="24"/>
        </w:rPr>
      </w:pPr>
      <w:proofErr w:type="spellStart"/>
      <w:r w:rsidRPr="00281CC8">
        <w:rPr>
          <w:sz w:val="24"/>
          <w:szCs w:val="24"/>
        </w:rPr>
        <w:t>Sepoy</w:t>
      </w:r>
      <w:proofErr w:type="spellEnd"/>
      <w:r w:rsidRPr="00281CC8">
        <w:rPr>
          <w:sz w:val="24"/>
          <w:szCs w:val="24"/>
        </w:rPr>
        <w:t xml:space="preserve"> Mutiny</w:t>
      </w:r>
    </w:p>
    <w:p w:rsidR="005E689D" w:rsidRPr="00281CC8" w:rsidRDefault="005E689D" w:rsidP="006F4EA4">
      <w:pPr>
        <w:rPr>
          <w:sz w:val="24"/>
          <w:szCs w:val="24"/>
        </w:rPr>
      </w:pPr>
      <w:r w:rsidRPr="00281CC8">
        <w:rPr>
          <w:sz w:val="24"/>
          <w:szCs w:val="24"/>
        </w:rPr>
        <w:t>Opium Wars</w:t>
      </w:r>
    </w:p>
    <w:p w:rsidR="005E689D" w:rsidRPr="00281CC8" w:rsidRDefault="005E689D" w:rsidP="006F4EA4">
      <w:pPr>
        <w:rPr>
          <w:sz w:val="24"/>
          <w:szCs w:val="24"/>
        </w:rPr>
      </w:pPr>
      <w:r w:rsidRPr="00281CC8">
        <w:rPr>
          <w:sz w:val="24"/>
          <w:szCs w:val="24"/>
        </w:rPr>
        <w:t>Treaty of Nanking</w:t>
      </w:r>
    </w:p>
    <w:p w:rsidR="005E689D" w:rsidRPr="00281CC8" w:rsidRDefault="005E689D" w:rsidP="006F4EA4">
      <w:pPr>
        <w:rPr>
          <w:sz w:val="24"/>
          <w:szCs w:val="24"/>
        </w:rPr>
      </w:pPr>
      <w:r w:rsidRPr="00281CC8">
        <w:rPr>
          <w:sz w:val="24"/>
          <w:szCs w:val="24"/>
        </w:rPr>
        <w:lastRenderedPageBreak/>
        <w:t>Boxer Rebellion</w:t>
      </w:r>
    </w:p>
    <w:p w:rsidR="005E689D" w:rsidRPr="00281CC8" w:rsidRDefault="005E689D" w:rsidP="006F4EA4">
      <w:pPr>
        <w:rPr>
          <w:sz w:val="24"/>
          <w:szCs w:val="24"/>
        </w:rPr>
      </w:pPr>
      <w:r w:rsidRPr="00281CC8">
        <w:rPr>
          <w:sz w:val="24"/>
          <w:szCs w:val="24"/>
        </w:rPr>
        <w:t>Commodore Matthew Perry</w:t>
      </w:r>
    </w:p>
    <w:p w:rsidR="005E689D" w:rsidRPr="00281CC8" w:rsidRDefault="005E689D" w:rsidP="006F4EA4">
      <w:pPr>
        <w:rPr>
          <w:sz w:val="24"/>
          <w:szCs w:val="24"/>
        </w:rPr>
      </w:pPr>
      <w:r w:rsidRPr="00281CC8">
        <w:rPr>
          <w:sz w:val="24"/>
          <w:szCs w:val="24"/>
        </w:rPr>
        <w:t>Treaty of Kanagawa</w:t>
      </w:r>
    </w:p>
    <w:p w:rsidR="005E689D" w:rsidRPr="00281CC8" w:rsidRDefault="005E689D" w:rsidP="006F4EA4">
      <w:pPr>
        <w:rPr>
          <w:sz w:val="24"/>
          <w:szCs w:val="24"/>
        </w:rPr>
      </w:pPr>
      <w:r w:rsidRPr="00281CC8">
        <w:rPr>
          <w:sz w:val="24"/>
          <w:szCs w:val="24"/>
        </w:rPr>
        <w:t>Japan’s imperialism in late 19</w:t>
      </w:r>
      <w:r w:rsidRPr="00281CC8">
        <w:rPr>
          <w:sz w:val="24"/>
          <w:szCs w:val="24"/>
          <w:vertAlign w:val="superscript"/>
        </w:rPr>
        <w:t>th</w:t>
      </w:r>
      <w:r w:rsidRPr="00281CC8">
        <w:rPr>
          <w:sz w:val="24"/>
          <w:szCs w:val="24"/>
        </w:rPr>
        <w:t>/early 20</w:t>
      </w:r>
      <w:r w:rsidRPr="00281CC8">
        <w:rPr>
          <w:sz w:val="24"/>
          <w:szCs w:val="24"/>
          <w:vertAlign w:val="superscript"/>
        </w:rPr>
        <w:t>th</w:t>
      </w:r>
      <w:r w:rsidRPr="00281CC8">
        <w:rPr>
          <w:sz w:val="24"/>
          <w:szCs w:val="24"/>
        </w:rPr>
        <w:t xml:space="preserve"> century</w:t>
      </w:r>
    </w:p>
    <w:p w:rsidR="005E689D" w:rsidRPr="00281CC8" w:rsidRDefault="005E689D" w:rsidP="006F4EA4">
      <w:pPr>
        <w:rPr>
          <w:sz w:val="24"/>
          <w:szCs w:val="24"/>
        </w:rPr>
      </w:pPr>
      <w:r w:rsidRPr="00281CC8">
        <w:rPr>
          <w:sz w:val="24"/>
          <w:szCs w:val="24"/>
        </w:rPr>
        <w:t>Characteristics of African slave trade</w:t>
      </w:r>
    </w:p>
    <w:p w:rsidR="005E689D" w:rsidRPr="00281CC8" w:rsidRDefault="005E689D" w:rsidP="006F4EA4">
      <w:pPr>
        <w:rPr>
          <w:sz w:val="24"/>
          <w:szCs w:val="24"/>
        </w:rPr>
      </w:pPr>
      <w:r w:rsidRPr="00281CC8">
        <w:rPr>
          <w:sz w:val="24"/>
          <w:szCs w:val="24"/>
        </w:rPr>
        <w:t>William Carey</w:t>
      </w:r>
    </w:p>
    <w:p w:rsidR="005E689D" w:rsidRPr="00281CC8" w:rsidRDefault="005E689D" w:rsidP="006F4EA4">
      <w:pPr>
        <w:rPr>
          <w:sz w:val="24"/>
          <w:szCs w:val="24"/>
        </w:rPr>
      </w:pPr>
      <w:r w:rsidRPr="00281CC8">
        <w:rPr>
          <w:sz w:val="24"/>
          <w:szCs w:val="24"/>
        </w:rPr>
        <w:t>David Livingstone</w:t>
      </w:r>
    </w:p>
    <w:p w:rsidR="005E689D" w:rsidRPr="00281CC8" w:rsidRDefault="005E689D" w:rsidP="006F4EA4">
      <w:pPr>
        <w:rPr>
          <w:sz w:val="24"/>
          <w:szCs w:val="24"/>
        </w:rPr>
      </w:pPr>
      <w:r w:rsidRPr="00281CC8">
        <w:rPr>
          <w:sz w:val="24"/>
          <w:szCs w:val="24"/>
        </w:rPr>
        <w:t xml:space="preserve">Mary </w:t>
      </w:r>
      <w:proofErr w:type="spellStart"/>
      <w:r w:rsidRPr="00281CC8">
        <w:rPr>
          <w:sz w:val="24"/>
          <w:szCs w:val="24"/>
        </w:rPr>
        <w:t>Slessor</w:t>
      </w:r>
      <w:proofErr w:type="spellEnd"/>
    </w:p>
    <w:p w:rsidR="005E689D" w:rsidRPr="00281CC8" w:rsidRDefault="005E689D" w:rsidP="006F4EA4">
      <w:pPr>
        <w:rPr>
          <w:sz w:val="24"/>
          <w:szCs w:val="24"/>
        </w:rPr>
      </w:pPr>
      <w:r w:rsidRPr="00281CC8">
        <w:rPr>
          <w:sz w:val="24"/>
          <w:szCs w:val="24"/>
        </w:rPr>
        <w:t>Hudson Taylor</w:t>
      </w:r>
    </w:p>
    <w:p w:rsidR="00281CC8" w:rsidRDefault="00281CC8" w:rsidP="006F4EA4">
      <w:pPr>
        <w:sectPr w:rsidR="00281CC8" w:rsidSect="00281CC8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5E689D" w:rsidRDefault="005E689D" w:rsidP="006F4EA4"/>
    <w:p w:rsidR="005E689D" w:rsidRDefault="005E689D" w:rsidP="006F4EA4"/>
    <w:p w:rsidR="006F4EA4" w:rsidRDefault="006F4EA4" w:rsidP="006F4EA4">
      <w:pPr>
        <w:jc w:val="center"/>
      </w:pPr>
    </w:p>
    <w:sectPr w:rsidR="006F4EA4" w:rsidSect="00281CC8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6F4EA4"/>
    <w:rsid w:val="00281CC8"/>
    <w:rsid w:val="0035259A"/>
    <w:rsid w:val="00556EEA"/>
    <w:rsid w:val="005E689D"/>
    <w:rsid w:val="006F4EA4"/>
    <w:rsid w:val="00812B39"/>
    <w:rsid w:val="00B03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25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848</TotalTime>
  <Pages>2</Pages>
  <Words>189</Words>
  <Characters>1081</Characters>
  <Application>Microsoft Office Word</Application>
  <DocSecurity>0</DocSecurity>
  <Lines>9</Lines>
  <Paragraphs>2</Paragraphs>
  <ScaleCrop>false</ScaleCrop>
  <Company>Microsoft</Company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Cotton Blossom</dc:creator>
  <cp:lastModifiedBy>Cotton Blossom</cp:lastModifiedBy>
  <cp:revision>6</cp:revision>
  <dcterms:created xsi:type="dcterms:W3CDTF">2012-02-28T00:35:00Z</dcterms:created>
  <dcterms:modified xsi:type="dcterms:W3CDTF">2012-02-28T14:43:00Z</dcterms:modified>
</cp:coreProperties>
</file>